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39FFE973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2F2D1C">
        <w:rPr>
          <w:rFonts w:ascii="Arial" w:hAnsi="Arial" w:cs="Arial"/>
          <w:b/>
          <w:sz w:val="24"/>
          <w:szCs w:val="24"/>
        </w:rPr>
        <w:t>апреле</w:t>
      </w:r>
      <w:r w:rsidR="00AA5D6D">
        <w:rPr>
          <w:rFonts w:ascii="Arial" w:hAnsi="Arial" w:cs="Arial"/>
          <w:b/>
          <w:sz w:val="24"/>
          <w:szCs w:val="24"/>
        </w:rPr>
        <w:t xml:space="preserve"> 202</w:t>
      </w:r>
      <w:r w:rsidR="003E0B79">
        <w:rPr>
          <w:rFonts w:ascii="Arial" w:hAnsi="Arial" w:cs="Arial"/>
          <w:b/>
          <w:sz w:val="24"/>
          <w:szCs w:val="24"/>
        </w:rPr>
        <w:t>2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612F1530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2F2D1C">
        <w:rPr>
          <w:rFonts w:ascii="Arial" w:hAnsi="Arial" w:cs="Arial"/>
        </w:rPr>
        <w:t>апреле</w:t>
      </w:r>
      <w:r w:rsidR="007E5E81">
        <w:rPr>
          <w:rFonts w:ascii="Arial" w:hAnsi="Arial" w:cs="Arial"/>
        </w:rPr>
        <w:t xml:space="preserve"> 202</w:t>
      </w:r>
      <w:r w:rsidR="003E0B79">
        <w:rPr>
          <w:rFonts w:ascii="Arial" w:hAnsi="Arial" w:cs="Arial"/>
        </w:rPr>
        <w:t>2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3E0B79">
        <w:rPr>
          <w:rFonts w:ascii="Arial" w:hAnsi="Arial" w:cs="Arial"/>
          <w:b/>
        </w:rPr>
        <w:t>1</w:t>
      </w:r>
      <w:r w:rsidR="002F2D1C">
        <w:rPr>
          <w:rFonts w:ascii="Arial" w:hAnsi="Arial" w:cs="Arial"/>
          <w:b/>
        </w:rPr>
        <w:t>631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6DFFE24F" w14:textId="08A9D044" w:rsidR="00942A22" w:rsidRDefault="00B200CD" w:rsidP="00942A22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7555E20" w14:textId="0A87FBDD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8F4E96">
        <w:rPr>
          <w:rFonts w:ascii="Arial" w:hAnsi="Arial" w:cs="Arial"/>
        </w:rPr>
        <w:t>Вопросы благоустройства и содержание жилого фонда</w:t>
      </w:r>
    </w:p>
    <w:p w14:paraId="1DD5FC58" w14:textId="285BC4CA" w:rsidR="008F4E96" w:rsidRPr="00C124E3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земельно-имущественных отношений</w:t>
      </w:r>
    </w:p>
    <w:p w14:paraId="3D33DCA1" w14:textId="77777777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8F5F05">
        <w:rPr>
          <w:rFonts w:ascii="Arial" w:hAnsi="Arial" w:cs="Arial"/>
        </w:rPr>
        <w:t>Вопросы безопасности дорожного движения и транспортно</w:t>
      </w:r>
      <w:r>
        <w:rPr>
          <w:rFonts w:ascii="Arial" w:hAnsi="Arial" w:cs="Arial"/>
        </w:rPr>
        <w:t>го</w:t>
      </w:r>
      <w:r w:rsidRPr="008F5F05">
        <w:rPr>
          <w:rFonts w:ascii="Arial" w:hAnsi="Arial" w:cs="Arial"/>
        </w:rPr>
        <w:t xml:space="preserve"> обслуживани</w:t>
      </w:r>
      <w:r>
        <w:rPr>
          <w:rFonts w:ascii="Arial" w:hAnsi="Arial" w:cs="Arial"/>
        </w:rPr>
        <w:t>я</w:t>
      </w:r>
      <w:r w:rsidRPr="008F5F05">
        <w:rPr>
          <w:rFonts w:ascii="Arial" w:hAnsi="Arial" w:cs="Arial"/>
        </w:rPr>
        <w:t xml:space="preserve"> </w:t>
      </w:r>
    </w:p>
    <w:p w14:paraId="4ED1329A" w14:textId="77777777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капитального строительства</w:t>
      </w:r>
    </w:p>
    <w:p w14:paraId="229B79A3" w14:textId="77777777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благоустройства и содержания сельских территорий </w:t>
      </w:r>
    </w:p>
    <w:p w14:paraId="75F36138" w14:textId="2FED196F" w:rsidR="00053558" w:rsidRPr="00FC7BF2" w:rsidRDefault="00053558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2F2D1C">
        <w:rPr>
          <w:rFonts w:ascii="Arial" w:hAnsi="Arial" w:cs="Arial"/>
        </w:rPr>
        <w:t>градо</w:t>
      </w:r>
      <w:r w:rsidR="005B0492">
        <w:rPr>
          <w:rFonts w:ascii="Arial" w:hAnsi="Arial" w:cs="Arial"/>
        </w:rPr>
        <w:t>строител</w:t>
      </w:r>
      <w:r w:rsidR="002F2D1C">
        <w:rPr>
          <w:rFonts w:ascii="Arial" w:hAnsi="Arial" w:cs="Arial"/>
        </w:rPr>
        <w:t>ьного развития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152"/>
        <w:gridCol w:w="1733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7815B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29122F23" w:rsidR="007815B6" w:rsidRDefault="002F2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</w:t>
            </w:r>
          </w:p>
        </w:tc>
      </w:tr>
      <w:tr w:rsidR="00976EB3" w14:paraId="4FE8DB2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6ADAF1B" w14:textId="14B2A8E3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2393C5" w14:textId="2505C842" w:rsidR="00976EB3" w:rsidRDefault="00976EB3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</w:tr>
      <w:tr w:rsidR="00647556" w14:paraId="633591AA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B3981F8" w14:textId="4157A3F4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83C0FC3" w14:textId="59C96017" w:rsidR="00647556" w:rsidRDefault="00647556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2F2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976EB3" w14:paraId="67389E2C" w14:textId="77777777" w:rsidTr="00976EB3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4829F7D" w14:textId="50CFDDFD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51840960" w:rsidR="00976EB3" w:rsidRDefault="00976EB3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</w:tr>
      <w:tr w:rsidR="00976EB3" w14:paraId="7E7EFFF6" w14:textId="77777777" w:rsidTr="00976EB3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8D623B" w14:textId="6211ACEF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"Пироговский"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BFE1BD8" w14:textId="5B2434AC" w:rsidR="00976EB3" w:rsidRDefault="00976EB3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</w:tr>
      <w:tr w:rsidR="007815B6" w14:paraId="6D05A262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2BBCE9B" w14:textId="43A4C0A5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F1F3F6" w14:textId="5458798A" w:rsidR="007815B6" w:rsidRDefault="007815B6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5B0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2F2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76EB3" w14:paraId="282F91A2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218FB45" w14:textId="5A168296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территориальной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6C2E28" w14:textId="2C9C88B7" w:rsidR="00976EB3" w:rsidRDefault="00976EB3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</w:tr>
      <w:tr w:rsidR="00976EB3" w14:paraId="1FE8BC5A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A56B96" w14:textId="37F148BF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 и развития социальной сферы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81D1CDA" w14:textId="3E808B0C" w:rsidR="00976EB3" w:rsidRDefault="00976EB3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</w:tr>
      <w:tr w:rsidR="00647556" w14:paraId="20607A27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03373BF" w14:textId="611C671E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EC32AA" w14:textId="14567B72" w:rsidR="00647556" w:rsidRDefault="00146C4F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</w:tr>
      <w:tr w:rsidR="00976EB3" w14:paraId="03DF6ACE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DD8EBC9" w14:textId="0A5A42A9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DA5443" w14:textId="43BC1699" w:rsidR="00976EB3" w:rsidRDefault="00976EB3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647556" w14:paraId="727D8D6D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616DF64" w14:textId="0E9E8F5B" w:rsidR="00647556" w:rsidRDefault="00976EB3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684DF76" w14:textId="0961F7BB" w:rsidR="00647556" w:rsidRDefault="00976EB3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647556" w14:paraId="4AF10C8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B4B6FD" w14:textId="7EE334AA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DCFA79" w14:textId="49440C25" w:rsidR="00647556" w:rsidRDefault="00976EB3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7815B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7CA6E8B4" w:rsidR="007815B6" w:rsidRDefault="00AE1154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76E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CE6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2A37FCDC">
            <wp:extent cx="6296025" cy="37719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420ABCE0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942A22">
        <w:rPr>
          <w:rFonts w:ascii="Arial" w:hAnsi="Arial" w:cs="Arial"/>
          <w:i/>
        </w:rPr>
        <w:t>апреле</w:t>
      </w:r>
      <w:r w:rsidR="008F5F05">
        <w:rPr>
          <w:rFonts w:ascii="Arial" w:hAnsi="Arial" w:cs="Arial"/>
          <w:i/>
        </w:rPr>
        <w:t xml:space="preserve"> </w:t>
      </w:r>
      <w:r w:rsidR="00A6233D">
        <w:rPr>
          <w:rFonts w:ascii="Arial" w:hAnsi="Arial" w:cs="Arial"/>
          <w:i/>
        </w:rPr>
        <w:t>202</w:t>
      </w:r>
      <w:r w:rsidR="008F5F05">
        <w:rPr>
          <w:rFonts w:ascii="Arial" w:hAnsi="Arial" w:cs="Arial"/>
          <w:i/>
        </w:rPr>
        <w:t>2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5B0492">
        <w:rPr>
          <w:rFonts w:ascii="Arial" w:hAnsi="Arial" w:cs="Arial"/>
          <w:i/>
        </w:rPr>
        <w:t>5</w:t>
      </w:r>
      <w:r w:rsidR="00942A22">
        <w:rPr>
          <w:rFonts w:ascii="Arial" w:hAnsi="Arial" w:cs="Arial"/>
          <w:i/>
        </w:rPr>
        <w:t>1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4626"/>
    <w:rsid w:val="0003635F"/>
    <w:rsid w:val="00037341"/>
    <w:rsid w:val="00052995"/>
    <w:rsid w:val="00053558"/>
    <w:rsid w:val="000616EF"/>
    <w:rsid w:val="00084465"/>
    <w:rsid w:val="000868E3"/>
    <w:rsid w:val="000919BC"/>
    <w:rsid w:val="000927A1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7C1A"/>
    <w:rsid w:val="00144F25"/>
    <w:rsid w:val="00146C4F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2F2D1C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A42E3"/>
    <w:rsid w:val="003B6B6A"/>
    <w:rsid w:val="003C1180"/>
    <w:rsid w:val="003D2715"/>
    <w:rsid w:val="003D6353"/>
    <w:rsid w:val="003E0352"/>
    <w:rsid w:val="003E0B79"/>
    <w:rsid w:val="003E2F1B"/>
    <w:rsid w:val="003F2926"/>
    <w:rsid w:val="00401052"/>
    <w:rsid w:val="00406ED9"/>
    <w:rsid w:val="004070DA"/>
    <w:rsid w:val="004071F2"/>
    <w:rsid w:val="004239AA"/>
    <w:rsid w:val="00442885"/>
    <w:rsid w:val="00452A21"/>
    <w:rsid w:val="00453558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14619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B0492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4755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37BD6"/>
    <w:rsid w:val="00751F43"/>
    <w:rsid w:val="00770553"/>
    <w:rsid w:val="007723FB"/>
    <w:rsid w:val="007815B6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6FBF"/>
    <w:rsid w:val="00920890"/>
    <w:rsid w:val="00923506"/>
    <w:rsid w:val="00933759"/>
    <w:rsid w:val="00937FEA"/>
    <w:rsid w:val="00942A22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76EB3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0AD4"/>
    <w:rsid w:val="00AB11D6"/>
    <w:rsid w:val="00AB2A8F"/>
    <w:rsid w:val="00AC32D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3B1F"/>
    <w:rsid w:val="00D85F25"/>
    <w:rsid w:val="00D97DB6"/>
    <w:rsid w:val="00DA0DA5"/>
    <w:rsid w:val="00DA211C"/>
    <w:rsid w:val="00DA6B3E"/>
    <w:rsid w:val="00DB756F"/>
    <w:rsid w:val="00DC14D8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43EE5"/>
    <w:rsid w:val="00F510AC"/>
    <w:rsid w:val="00F6066E"/>
    <w:rsid w:val="00F61203"/>
    <w:rsid w:val="00F8262C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Лист1!$A$2:$A$10</c:f>
              <c:strCache>
                <c:ptCount val="9"/>
                <c:pt idx="0">
                  <c:v>Управление ЖКХ и благоустройства - 24,3 %</c:v>
                </c:pt>
                <c:pt idx="1">
                  <c:v>Управление земельно-имущественных отношений - 14.0%</c:v>
                </c:pt>
                <c:pt idx="2">
                  <c:v>Управление транспорта и организации дорожного движения - 12,4%</c:v>
                </c:pt>
                <c:pt idx="3">
                  <c:v>Управление капитального строительства - 7,4%</c:v>
                </c:pt>
                <c:pt idx="4">
                  <c:v>Контрольное управление - 1,8%</c:v>
                </c:pt>
                <c:pt idx="5">
                  <c:v>Управление градостроительного развития -6,1%</c:v>
                </c:pt>
                <c:pt idx="6">
                  <c:v>Управление территориальной политики -5,0%</c:v>
                </c:pt>
                <c:pt idx="7">
                  <c:v>Управление территориальной безопасности-2,1%</c:v>
                </c:pt>
                <c:pt idx="8">
                  <c:v>Управление образования и развития социальной сферы - 4,0%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24.340895156345802</c:v>
                </c:pt>
                <c:pt idx="1">
                  <c:v>13.979153893316983</c:v>
                </c:pt>
                <c:pt idx="2">
                  <c:v>12.446351931330472</c:v>
                </c:pt>
                <c:pt idx="3">
                  <c:v>7.4187614960147146</c:v>
                </c:pt>
                <c:pt idx="4">
                  <c:v>1.8393623543838136</c:v>
                </c:pt>
                <c:pt idx="5">
                  <c:v>6.1312078479460457</c:v>
                </c:pt>
                <c:pt idx="6">
                  <c:v>4.9662783568362965</c:v>
                </c:pt>
                <c:pt idx="7">
                  <c:v>2.0846106683016554</c:v>
                </c:pt>
                <c:pt idx="8">
                  <c:v>4.0465971796443903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Управление ЖКХ и благоустройства - 24,3 %</c:v>
                </c:pt>
                <c:pt idx="1">
                  <c:v>Управление земельно-имущественных отношений - 14.0%</c:v>
                </c:pt>
                <c:pt idx="2">
                  <c:v>Управление транспорта и организации дорожного движения - 12,4%</c:v>
                </c:pt>
                <c:pt idx="3">
                  <c:v>Управление капитального строительства - 7,4%</c:v>
                </c:pt>
                <c:pt idx="4">
                  <c:v>Контрольное управление - 1,8%</c:v>
                </c:pt>
                <c:pt idx="5">
                  <c:v>Управление градостроительного развития -6,1%</c:v>
                </c:pt>
                <c:pt idx="6">
                  <c:v>Управление территориальной политики -5,0%</c:v>
                </c:pt>
                <c:pt idx="7">
                  <c:v>Управление территориальной безопасности-2,1%</c:v>
                </c:pt>
                <c:pt idx="8">
                  <c:v>Управление образования и развития социальной сферы - 4,0%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397</c:v>
                </c:pt>
                <c:pt idx="1">
                  <c:v>228</c:v>
                </c:pt>
                <c:pt idx="2">
                  <c:v>203</c:v>
                </c:pt>
                <c:pt idx="3">
                  <c:v>121</c:v>
                </c:pt>
                <c:pt idx="4">
                  <c:v>30</c:v>
                </c:pt>
                <c:pt idx="5">
                  <c:v>100</c:v>
                </c:pt>
                <c:pt idx="6">
                  <c:v>81</c:v>
                </c:pt>
                <c:pt idx="7">
                  <c:v>34</c:v>
                </c:pt>
                <c:pt idx="8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5</cp:revision>
  <cp:lastPrinted>2022-03-14T13:11:00Z</cp:lastPrinted>
  <dcterms:created xsi:type="dcterms:W3CDTF">2022-05-13T06:39:00Z</dcterms:created>
  <dcterms:modified xsi:type="dcterms:W3CDTF">2022-05-18T05:20:00Z</dcterms:modified>
</cp:coreProperties>
</file>